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7F" w:rsidRPr="0015408A" w:rsidRDefault="0009367F" w:rsidP="00CB7DBF">
      <w:pPr>
        <w:pStyle w:val="Ttulo"/>
        <w:jc w:val="center"/>
        <w:rPr>
          <w:lang w:val="en-US"/>
        </w:rPr>
      </w:pPr>
      <w:r w:rsidRPr="0015408A">
        <w:rPr>
          <w:lang w:val="en-US"/>
        </w:rPr>
        <w:t>Quantifiers</w:t>
      </w:r>
    </w:p>
    <w:p w:rsidR="00FF6104" w:rsidRPr="0015408A" w:rsidRDefault="0009367F" w:rsidP="00746D3B">
      <w:pPr>
        <w:jc w:val="center"/>
        <w:rPr>
          <w:rFonts w:cstheme="minorHAnsi"/>
          <w:b/>
          <w:szCs w:val="20"/>
          <w:lang w:val="en-US"/>
        </w:rPr>
      </w:pPr>
      <w:r w:rsidRPr="0015408A">
        <w:rPr>
          <w:rFonts w:cstheme="minorHAnsi"/>
          <w:b/>
          <w:szCs w:val="20"/>
          <w:lang w:val="en-US"/>
        </w:rPr>
        <w:t>Much / Many / A lot of / Lots Of</w:t>
      </w:r>
    </w:p>
    <w:p w:rsidR="0009367F" w:rsidRPr="0009367F" w:rsidRDefault="0009367F">
      <w:pPr>
        <w:rPr>
          <w:rFonts w:cstheme="minorHAnsi"/>
          <w:sz w:val="20"/>
          <w:szCs w:val="20"/>
          <w:lang w:val="en-US"/>
        </w:rPr>
      </w:pPr>
    </w:p>
    <w:p w:rsidR="0009367F" w:rsidRDefault="0009367F" w:rsidP="00252233">
      <w:pPr>
        <w:jc w:val="both"/>
        <w:rPr>
          <w:rFonts w:cstheme="minorHAnsi"/>
          <w:sz w:val="20"/>
          <w:szCs w:val="20"/>
        </w:rPr>
      </w:pPr>
      <w:proofErr w:type="spellStart"/>
      <w:r w:rsidRPr="0009367F">
        <w:rPr>
          <w:rFonts w:cstheme="minorHAnsi"/>
          <w:sz w:val="20"/>
          <w:szCs w:val="20"/>
        </w:rPr>
        <w:t>Quantifiers</w:t>
      </w:r>
      <w:proofErr w:type="spellEnd"/>
      <w:r w:rsidRPr="0009367F">
        <w:rPr>
          <w:rFonts w:cstheme="minorHAnsi"/>
          <w:sz w:val="20"/>
          <w:szCs w:val="20"/>
        </w:rPr>
        <w:t xml:space="preserve"> são expressões usadas para indicar e fornecer informações a respeito da </w:t>
      </w:r>
      <w:r w:rsidRPr="00746D3B">
        <w:rPr>
          <w:rFonts w:cstheme="minorHAnsi"/>
          <w:b/>
          <w:sz w:val="20"/>
          <w:szCs w:val="20"/>
          <w:u w:val="single"/>
        </w:rPr>
        <w:t>quantidade</w:t>
      </w:r>
      <w:r w:rsidRPr="0009367F">
        <w:rPr>
          <w:rFonts w:cstheme="minorHAnsi"/>
          <w:sz w:val="20"/>
          <w:szCs w:val="20"/>
        </w:rPr>
        <w:t xml:space="preserve"> de algo. </w:t>
      </w:r>
      <w:r w:rsidR="00F60899">
        <w:rPr>
          <w:rFonts w:cstheme="minorHAnsi"/>
          <w:sz w:val="20"/>
          <w:szCs w:val="20"/>
        </w:rPr>
        <w:t xml:space="preserve">Em outras palavras, eles são utilizados quando queremos dizer </w:t>
      </w:r>
      <w:proofErr w:type="gramStart"/>
      <w:r w:rsidR="00F60899">
        <w:rPr>
          <w:rFonts w:cstheme="minorHAnsi"/>
          <w:sz w:val="20"/>
          <w:szCs w:val="20"/>
        </w:rPr>
        <w:t>MUITO(</w:t>
      </w:r>
      <w:proofErr w:type="gramEnd"/>
      <w:r w:rsidR="00F60899">
        <w:rPr>
          <w:rFonts w:cstheme="minorHAnsi"/>
          <w:sz w:val="20"/>
          <w:szCs w:val="20"/>
        </w:rPr>
        <w:t>A) ou MUITOS(AS).</w:t>
      </w:r>
    </w:p>
    <w:p w:rsidR="00F60899" w:rsidRDefault="00F60899" w:rsidP="0025223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Explicarei abaixo um formato muito mais simples de como você poderá trabalhar com eles de forma rápida e de fácil compreensão (sem mencionar os monstruosos e cabeludos “</w:t>
      </w:r>
      <w:proofErr w:type="spellStart"/>
      <w:r>
        <w:rPr>
          <w:rFonts w:cstheme="minorHAnsi"/>
          <w:sz w:val="20"/>
          <w:szCs w:val="20"/>
        </w:rPr>
        <w:t>countable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and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uncountable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nouns</w:t>
      </w:r>
      <w:proofErr w:type="spellEnd"/>
      <w:r>
        <w:rPr>
          <w:rFonts w:cstheme="minorHAnsi"/>
          <w:sz w:val="20"/>
          <w:szCs w:val="20"/>
        </w:rPr>
        <w:t>”).</w:t>
      </w:r>
    </w:p>
    <w:p w:rsidR="00F60899" w:rsidRDefault="00F60899">
      <w:pPr>
        <w:rPr>
          <w:rFonts w:cstheme="minorHAnsi"/>
          <w:sz w:val="20"/>
          <w:szCs w:val="20"/>
        </w:rPr>
      </w:pPr>
    </w:p>
    <w:p w:rsidR="00F60899" w:rsidRDefault="00F60899">
      <w:pPr>
        <w:rPr>
          <w:rFonts w:cstheme="minorHAnsi"/>
          <w:b/>
          <w:sz w:val="20"/>
          <w:szCs w:val="20"/>
          <w:u w:val="single"/>
          <w:lang w:val="en-US"/>
        </w:rPr>
      </w:pPr>
      <w:r w:rsidRPr="00746D3B">
        <w:rPr>
          <w:rFonts w:cstheme="minorHAnsi"/>
          <w:b/>
          <w:sz w:val="20"/>
          <w:szCs w:val="20"/>
          <w:u w:val="single"/>
          <w:lang w:val="en-US"/>
        </w:rPr>
        <w:t>MANY / LOTS OF / A LOT OF</w:t>
      </w:r>
    </w:p>
    <w:p w:rsidR="00746D3B" w:rsidRPr="00746D3B" w:rsidRDefault="00746D3B">
      <w:pPr>
        <w:rPr>
          <w:rFonts w:cstheme="minorHAnsi"/>
          <w:b/>
          <w:sz w:val="20"/>
          <w:szCs w:val="20"/>
          <w:u w:val="single"/>
          <w:lang w:val="en-US"/>
        </w:rPr>
      </w:pPr>
    </w:p>
    <w:p w:rsidR="00F60899" w:rsidRDefault="00F60899" w:rsidP="0025223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Utilizamos quando a palavra em questão está no </w:t>
      </w:r>
      <w:r w:rsidRPr="00746D3B">
        <w:rPr>
          <w:rFonts w:cstheme="minorHAnsi"/>
          <w:b/>
          <w:sz w:val="20"/>
          <w:szCs w:val="20"/>
        </w:rPr>
        <w:t>plural</w:t>
      </w:r>
      <w:r>
        <w:rPr>
          <w:rFonts w:cstheme="minorHAnsi"/>
          <w:sz w:val="20"/>
          <w:szCs w:val="20"/>
        </w:rPr>
        <w:t xml:space="preserve"> e termina geralmente em “s”.</w:t>
      </w:r>
      <w:r w:rsidR="003B1087">
        <w:rPr>
          <w:rFonts w:cstheme="minorHAnsi"/>
          <w:sz w:val="20"/>
          <w:szCs w:val="20"/>
        </w:rPr>
        <w:t xml:space="preserve"> Você pode usar qualquer um destes três “</w:t>
      </w:r>
      <w:proofErr w:type="spellStart"/>
      <w:r w:rsidR="003B1087">
        <w:rPr>
          <w:rFonts w:cstheme="minorHAnsi"/>
          <w:sz w:val="20"/>
          <w:szCs w:val="20"/>
        </w:rPr>
        <w:t>quantifiers</w:t>
      </w:r>
      <w:proofErr w:type="spellEnd"/>
      <w:r w:rsidR="003B1087">
        <w:rPr>
          <w:rFonts w:cstheme="minorHAnsi"/>
          <w:sz w:val="20"/>
          <w:szCs w:val="20"/>
        </w:rPr>
        <w:t>” (são exatamente iguais) e em frases afirmativas, negativas e interrogativas!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3B1087" w:rsidTr="003B1087">
        <w:tc>
          <w:tcPr>
            <w:tcW w:w="2881" w:type="dxa"/>
          </w:tcPr>
          <w:p w:rsidR="003B1087" w:rsidRPr="00746D3B" w:rsidRDefault="003B1087" w:rsidP="00746D3B">
            <w:pPr>
              <w:jc w:val="center"/>
              <w:rPr>
                <w:b/>
                <w:lang w:val="en-US"/>
              </w:rPr>
            </w:pPr>
            <w:r w:rsidRPr="00746D3B">
              <w:rPr>
                <w:b/>
                <w:lang w:val="en-US"/>
              </w:rPr>
              <w:t>MANY</w:t>
            </w:r>
          </w:p>
        </w:tc>
        <w:tc>
          <w:tcPr>
            <w:tcW w:w="2881" w:type="dxa"/>
          </w:tcPr>
          <w:p w:rsidR="003B1087" w:rsidRPr="00746D3B" w:rsidRDefault="003B1087" w:rsidP="00746D3B">
            <w:pPr>
              <w:jc w:val="center"/>
              <w:rPr>
                <w:b/>
                <w:lang w:val="en-US"/>
              </w:rPr>
            </w:pPr>
            <w:r w:rsidRPr="00746D3B">
              <w:rPr>
                <w:b/>
                <w:lang w:val="en-US"/>
              </w:rPr>
              <w:t>A LOT OF</w:t>
            </w:r>
          </w:p>
        </w:tc>
        <w:tc>
          <w:tcPr>
            <w:tcW w:w="2882" w:type="dxa"/>
          </w:tcPr>
          <w:p w:rsidR="003B1087" w:rsidRPr="00746D3B" w:rsidRDefault="003B1087" w:rsidP="00746D3B">
            <w:pPr>
              <w:jc w:val="center"/>
              <w:rPr>
                <w:b/>
                <w:lang w:val="en-US"/>
              </w:rPr>
            </w:pPr>
            <w:r w:rsidRPr="00746D3B">
              <w:rPr>
                <w:b/>
                <w:lang w:val="en-US"/>
              </w:rPr>
              <w:t>LOTS OF</w:t>
            </w:r>
          </w:p>
        </w:tc>
      </w:tr>
      <w:tr w:rsidR="003B1087" w:rsidRPr="00B46EFA" w:rsidTr="003B1087">
        <w:tc>
          <w:tcPr>
            <w:tcW w:w="2881" w:type="dxa"/>
          </w:tcPr>
          <w:p w:rsidR="003B1087" w:rsidRPr="003B1087" w:rsidRDefault="003B1087">
            <w:pPr>
              <w:rPr>
                <w:sz w:val="20"/>
                <w:lang w:val="en-US"/>
              </w:rPr>
            </w:pPr>
            <w:r w:rsidRPr="003B1087">
              <w:rPr>
                <w:sz w:val="20"/>
                <w:lang w:val="en-US"/>
              </w:rPr>
              <w:t>I have many cars.</w:t>
            </w:r>
          </w:p>
        </w:tc>
        <w:tc>
          <w:tcPr>
            <w:tcW w:w="2881" w:type="dxa"/>
          </w:tcPr>
          <w:p w:rsidR="003B1087" w:rsidRPr="003B1087" w:rsidRDefault="00B46EF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  <w:r w:rsidR="003B1087" w:rsidRPr="003B1087">
              <w:rPr>
                <w:sz w:val="20"/>
                <w:lang w:val="en-US"/>
              </w:rPr>
              <w:t xml:space="preserve"> have a lot of cars.</w:t>
            </w:r>
          </w:p>
        </w:tc>
        <w:tc>
          <w:tcPr>
            <w:tcW w:w="2882" w:type="dxa"/>
          </w:tcPr>
          <w:p w:rsidR="003B1087" w:rsidRPr="003B1087" w:rsidRDefault="003B1087">
            <w:pPr>
              <w:rPr>
                <w:sz w:val="20"/>
                <w:lang w:val="en-US"/>
              </w:rPr>
            </w:pPr>
            <w:r w:rsidRPr="003B1087">
              <w:rPr>
                <w:sz w:val="20"/>
                <w:lang w:val="en-US"/>
              </w:rPr>
              <w:t>I have lots of cars.</w:t>
            </w:r>
          </w:p>
        </w:tc>
      </w:tr>
      <w:tr w:rsidR="003B1087" w:rsidRPr="00B46EFA" w:rsidTr="003B1087">
        <w:tc>
          <w:tcPr>
            <w:tcW w:w="2881" w:type="dxa"/>
          </w:tcPr>
          <w:p w:rsidR="003B1087" w:rsidRPr="003B1087" w:rsidRDefault="003B1087">
            <w:pPr>
              <w:rPr>
                <w:sz w:val="20"/>
                <w:lang w:val="en-US"/>
              </w:rPr>
            </w:pPr>
            <w:r w:rsidRPr="003B1087">
              <w:rPr>
                <w:sz w:val="20"/>
                <w:lang w:val="en-US"/>
              </w:rPr>
              <w:t>We don’t know many people.</w:t>
            </w:r>
          </w:p>
        </w:tc>
        <w:tc>
          <w:tcPr>
            <w:tcW w:w="2881" w:type="dxa"/>
          </w:tcPr>
          <w:p w:rsidR="003B1087" w:rsidRPr="003B1087" w:rsidRDefault="003B1087" w:rsidP="003B1087">
            <w:pPr>
              <w:rPr>
                <w:sz w:val="20"/>
                <w:lang w:val="en-US"/>
              </w:rPr>
            </w:pPr>
            <w:r w:rsidRPr="003B1087">
              <w:rPr>
                <w:sz w:val="20"/>
                <w:lang w:val="en-US"/>
              </w:rPr>
              <w:t>We don’t know a lot of people.</w:t>
            </w:r>
          </w:p>
        </w:tc>
        <w:tc>
          <w:tcPr>
            <w:tcW w:w="2882" w:type="dxa"/>
          </w:tcPr>
          <w:p w:rsidR="003B1087" w:rsidRPr="003B1087" w:rsidRDefault="003B1087" w:rsidP="003B1087">
            <w:pPr>
              <w:rPr>
                <w:sz w:val="20"/>
                <w:lang w:val="en-US"/>
              </w:rPr>
            </w:pPr>
            <w:r w:rsidRPr="003B1087">
              <w:rPr>
                <w:sz w:val="20"/>
                <w:lang w:val="en-US"/>
              </w:rPr>
              <w:t>We don’t know lots of people.</w:t>
            </w:r>
          </w:p>
        </w:tc>
      </w:tr>
      <w:tr w:rsidR="003B1087" w:rsidRPr="00B46EFA" w:rsidTr="003B1087">
        <w:tc>
          <w:tcPr>
            <w:tcW w:w="2881" w:type="dxa"/>
          </w:tcPr>
          <w:p w:rsidR="003B1087" w:rsidRPr="003B1087" w:rsidRDefault="003B10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Many kids love animals.</w:t>
            </w:r>
          </w:p>
        </w:tc>
        <w:tc>
          <w:tcPr>
            <w:tcW w:w="2881" w:type="dxa"/>
          </w:tcPr>
          <w:p w:rsidR="003B1087" w:rsidRPr="003B1087" w:rsidRDefault="003B10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 lot of kids love animals.</w:t>
            </w:r>
          </w:p>
        </w:tc>
        <w:tc>
          <w:tcPr>
            <w:tcW w:w="2882" w:type="dxa"/>
          </w:tcPr>
          <w:p w:rsidR="003B1087" w:rsidRPr="003B1087" w:rsidRDefault="003B10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Lots of kids love animals.</w:t>
            </w:r>
          </w:p>
        </w:tc>
      </w:tr>
      <w:tr w:rsidR="003B1087" w:rsidRPr="00B46EFA" w:rsidTr="003B1087">
        <w:tc>
          <w:tcPr>
            <w:tcW w:w="2881" w:type="dxa"/>
          </w:tcPr>
          <w:p w:rsidR="003B1087" w:rsidRDefault="003B10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 doesn’t buy many books.</w:t>
            </w:r>
          </w:p>
        </w:tc>
        <w:tc>
          <w:tcPr>
            <w:tcW w:w="2881" w:type="dxa"/>
          </w:tcPr>
          <w:p w:rsidR="003B1087" w:rsidRDefault="003B1087" w:rsidP="003B10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 doesn’t buy a lot of books.</w:t>
            </w:r>
          </w:p>
        </w:tc>
        <w:tc>
          <w:tcPr>
            <w:tcW w:w="2882" w:type="dxa"/>
          </w:tcPr>
          <w:p w:rsidR="003B1087" w:rsidRDefault="003B1087" w:rsidP="003B10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 doesn’t buy lots of books.</w:t>
            </w:r>
          </w:p>
        </w:tc>
      </w:tr>
      <w:tr w:rsidR="003B1087" w:rsidRPr="00B46EFA" w:rsidTr="003B1087">
        <w:tc>
          <w:tcPr>
            <w:tcW w:w="2881" w:type="dxa"/>
          </w:tcPr>
          <w:p w:rsidR="003B1087" w:rsidRPr="003B1087" w:rsidRDefault="003B10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Do you eat many candies?</w:t>
            </w:r>
          </w:p>
        </w:tc>
        <w:tc>
          <w:tcPr>
            <w:tcW w:w="2881" w:type="dxa"/>
          </w:tcPr>
          <w:p w:rsidR="003B1087" w:rsidRPr="003B1087" w:rsidRDefault="003B1087" w:rsidP="003B10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Do you eat a lot of candies?</w:t>
            </w:r>
          </w:p>
        </w:tc>
        <w:tc>
          <w:tcPr>
            <w:tcW w:w="2882" w:type="dxa"/>
          </w:tcPr>
          <w:p w:rsidR="003B1087" w:rsidRPr="003B1087" w:rsidRDefault="003B1087" w:rsidP="003B10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Do you eat lots of candies?</w:t>
            </w:r>
          </w:p>
        </w:tc>
      </w:tr>
    </w:tbl>
    <w:p w:rsidR="003B1087" w:rsidRDefault="003B1087">
      <w:pPr>
        <w:rPr>
          <w:lang w:val="en-US"/>
        </w:rPr>
      </w:pPr>
    </w:p>
    <w:p w:rsidR="00252233" w:rsidRDefault="00252233">
      <w:pPr>
        <w:rPr>
          <w:b/>
          <w:u w:val="single"/>
          <w:lang w:val="en-US"/>
        </w:rPr>
      </w:pPr>
    </w:p>
    <w:p w:rsidR="00746D3B" w:rsidRDefault="00746D3B">
      <w:pPr>
        <w:rPr>
          <w:b/>
          <w:u w:val="single"/>
          <w:lang w:val="en-US"/>
        </w:rPr>
      </w:pPr>
      <w:r w:rsidRPr="00746D3B">
        <w:rPr>
          <w:b/>
          <w:u w:val="single"/>
          <w:lang w:val="en-US"/>
        </w:rPr>
        <w:t>MUCH/ LOTS OF / A LOT OF</w:t>
      </w:r>
    </w:p>
    <w:p w:rsidR="00746D3B" w:rsidRPr="00746D3B" w:rsidRDefault="00746D3B">
      <w:pPr>
        <w:rPr>
          <w:b/>
          <w:u w:val="single"/>
          <w:lang w:val="en-US"/>
        </w:rPr>
      </w:pPr>
    </w:p>
    <w:p w:rsidR="00746D3B" w:rsidRPr="000147AB" w:rsidRDefault="00746D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Utilizamos quando a palavra em questão está no </w:t>
      </w:r>
      <w:r w:rsidRPr="00746D3B">
        <w:rPr>
          <w:rFonts w:cstheme="minorHAnsi"/>
          <w:b/>
          <w:sz w:val="20"/>
          <w:szCs w:val="20"/>
        </w:rPr>
        <w:t>singular</w:t>
      </w:r>
      <w:r>
        <w:rPr>
          <w:rFonts w:cstheme="minorHAnsi"/>
          <w:sz w:val="20"/>
          <w:szCs w:val="20"/>
        </w:rPr>
        <w:t xml:space="preserve"> ou então está no plural</w:t>
      </w:r>
      <w:proofErr w:type="gramStart"/>
      <w:r>
        <w:rPr>
          <w:rFonts w:cstheme="minorHAnsi"/>
          <w:sz w:val="20"/>
          <w:szCs w:val="20"/>
        </w:rPr>
        <w:t xml:space="preserve"> MAS</w:t>
      </w:r>
      <w:proofErr w:type="gramEnd"/>
      <w:r>
        <w:rPr>
          <w:rFonts w:cstheme="minorHAnsi"/>
          <w:sz w:val="20"/>
          <w:szCs w:val="20"/>
        </w:rPr>
        <w:t xml:space="preserve"> pertencente ao grupo de palavras que não entram no formato regular de plural (“S”), como por exemplo “</w:t>
      </w:r>
      <w:proofErr w:type="spellStart"/>
      <w:r>
        <w:rPr>
          <w:rFonts w:cstheme="minorHAnsi"/>
          <w:sz w:val="20"/>
          <w:szCs w:val="20"/>
        </w:rPr>
        <w:t>bread</w:t>
      </w:r>
      <w:proofErr w:type="spellEnd"/>
      <w:r>
        <w:rPr>
          <w:rFonts w:cstheme="minorHAnsi"/>
          <w:sz w:val="20"/>
          <w:szCs w:val="20"/>
        </w:rPr>
        <w:t>”, “</w:t>
      </w:r>
      <w:proofErr w:type="spellStart"/>
      <w:r>
        <w:rPr>
          <w:rFonts w:cstheme="minorHAnsi"/>
          <w:sz w:val="20"/>
          <w:szCs w:val="20"/>
        </w:rPr>
        <w:t>information</w:t>
      </w:r>
      <w:proofErr w:type="spellEnd"/>
      <w:r>
        <w:rPr>
          <w:rFonts w:cstheme="minorHAnsi"/>
          <w:sz w:val="20"/>
          <w:szCs w:val="20"/>
        </w:rPr>
        <w:t>”, “knowledge”, “</w:t>
      </w:r>
      <w:proofErr w:type="spellStart"/>
      <w:r>
        <w:rPr>
          <w:rFonts w:cstheme="minorHAnsi"/>
          <w:sz w:val="20"/>
          <w:szCs w:val="20"/>
        </w:rPr>
        <w:t>sheep</w:t>
      </w:r>
      <w:proofErr w:type="spellEnd"/>
      <w:r>
        <w:rPr>
          <w:rFonts w:cstheme="minorHAnsi"/>
          <w:sz w:val="20"/>
          <w:szCs w:val="20"/>
        </w:rPr>
        <w:t>”, etc. Você pode usar qualquer um destes três “</w:t>
      </w:r>
      <w:proofErr w:type="spellStart"/>
      <w:r>
        <w:rPr>
          <w:rFonts w:cstheme="minorHAnsi"/>
          <w:sz w:val="20"/>
          <w:szCs w:val="20"/>
        </w:rPr>
        <w:t>quantifiers</w:t>
      </w:r>
      <w:proofErr w:type="spellEnd"/>
      <w:r>
        <w:rPr>
          <w:rFonts w:cstheme="minorHAnsi"/>
          <w:sz w:val="20"/>
          <w:szCs w:val="20"/>
        </w:rPr>
        <w:t>” (são exatamente iguais) e em frases afirmativas, negativas e interrogativas!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746D3B" w:rsidTr="0022377A">
        <w:tc>
          <w:tcPr>
            <w:tcW w:w="2881" w:type="dxa"/>
          </w:tcPr>
          <w:p w:rsidR="00746D3B" w:rsidRPr="00746D3B" w:rsidRDefault="00746D3B" w:rsidP="002237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MUCH</w:t>
            </w:r>
          </w:p>
        </w:tc>
        <w:tc>
          <w:tcPr>
            <w:tcW w:w="2881" w:type="dxa"/>
          </w:tcPr>
          <w:p w:rsidR="00746D3B" w:rsidRPr="00746D3B" w:rsidRDefault="00746D3B" w:rsidP="0022377A">
            <w:pPr>
              <w:jc w:val="center"/>
              <w:rPr>
                <w:b/>
                <w:lang w:val="en-US"/>
              </w:rPr>
            </w:pPr>
            <w:r w:rsidRPr="00746D3B">
              <w:rPr>
                <w:b/>
                <w:lang w:val="en-US"/>
              </w:rPr>
              <w:t>A LOT OF</w:t>
            </w:r>
          </w:p>
        </w:tc>
        <w:tc>
          <w:tcPr>
            <w:tcW w:w="2882" w:type="dxa"/>
          </w:tcPr>
          <w:p w:rsidR="00746D3B" w:rsidRPr="00746D3B" w:rsidRDefault="00746D3B" w:rsidP="0022377A">
            <w:pPr>
              <w:jc w:val="center"/>
              <w:rPr>
                <w:b/>
                <w:lang w:val="en-US"/>
              </w:rPr>
            </w:pPr>
            <w:r w:rsidRPr="00746D3B">
              <w:rPr>
                <w:b/>
                <w:lang w:val="en-US"/>
              </w:rPr>
              <w:t>LOTS OF</w:t>
            </w:r>
          </w:p>
        </w:tc>
      </w:tr>
      <w:tr w:rsidR="00746D3B" w:rsidRPr="00B46EFA" w:rsidTr="0022377A">
        <w:tc>
          <w:tcPr>
            <w:tcW w:w="2881" w:type="dxa"/>
          </w:tcPr>
          <w:p w:rsidR="00746D3B" w:rsidRPr="003B1087" w:rsidRDefault="00746D3B" w:rsidP="00746D3B">
            <w:pPr>
              <w:rPr>
                <w:sz w:val="20"/>
                <w:lang w:val="en-US"/>
              </w:rPr>
            </w:pPr>
            <w:r w:rsidRPr="003B1087">
              <w:rPr>
                <w:sz w:val="20"/>
                <w:lang w:val="en-US"/>
              </w:rPr>
              <w:t xml:space="preserve">I </w:t>
            </w:r>
            <w:r>
              <w:rPr>
                <w:sz w:val="20"/>
                <w:lang w:val="en-US"/>
              </w:rPr>
              <w:t>drink much tea at night.</w:t>
            </w:r>
          </w:p>
        </w:tc>
        <w:tc>
          <w:tcPr>
            <w:tcW w:w="2881" w:type="dxa"/>
          </w:tcPr>
          <w:p w:rsidR="00746D3B" w:rsidRPr="003B1087" w:rsidRDefault="00746D3B" w:rsidP="00746D3B">
            <w:pPr>
              <w:rPr>
                <w:sz w:val="20"/>
                <w:lang w:val="en-US"/>
              </w:rPr>
            </w:pPr>
            <w:r w:rsidRPr="003B1087">
              <w:rPr>
                <w:sz w:val="20"/>
                <w:lang w:val="en-US"/>
              </w:rPr>
              <w:t xml:space="preserve">I </w:t>
            </w:r>
            <w:r>
              <w:rPr>
                <w:sz w:val="20"/>
                <w:lang w:val="en-US"/>
              </w:rPr>
              <w:t>drink a lot of tea at night.</w:t>
            </w:r>
          </w:p>
        </w:tc>
        <w:tc>
          <w:tcPr>
            <w:tcW w:w="2882" w:type="dxa"/>
          </w:tcPr>
          <w:p w:rsidR="00746D3B" w:rsidRPr="003B1087" w:rsidRDefault="00746D3B" w:rsidP="00746D3B">
            <w:pPr>
              <w:rPr>
                <w:sz w:val="20"/>
                <w:lang w:val="en-US"/>
              </w:rPr>
            </w:pPr>
            <w:r w:rsidRPr="003B1087">
              <w:rPr>
                <w:sz w:val="20"/>
                <w:lang w:val="en-US"/>
              </w:rPr>
              <w:t xml:space="preserve">I </w:t>
            </w:r>
            <w:r>
              <w:rPr>
                <w:sz w:val="20"/>
                <w:lang w:val="en-US"/>
              </w:rPr>
              <w:t>drink lots of tea at night.</w:t>
            </w:r>
          </w:p>
        </w:tc>
      </w:tr>
      <w:tr w:rsidR="00746D3B" w:rsidRPr="00B46EFA" w:rsidTr="0022377A">
        <w:tc>
          <w:tcPr>
            <w:tcW w:w="2881" w:type="dxa"/>
          </w:tcPr>
          <w:p w:rsidR="00746D3B" w:rsidRPr="003B1087" w:rsidRDefault="00746D3B" w:rsidP="0022377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 still have much time.</w:t>
            </w:r>
          </w:p>
        </w:tc>
        <w:tc>
          <w:tcPr>
            <w:tcW w:w="2881" w:type="dxa"/>
          </w:tcPr>
          <w:p w:rsidR="00746D3B" w:rsidRPr="003B1087" w:rsidRDefault="00746D3B" w:rsidP="00746D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 still have a lot of time.</w:t>
            </w:r>
          </w:p>
        </w:tc>
        <w:tc>
          <w:tcPr>
            <w:tcW w:w="2882" w:type="dxa"/>
          </w:tcPr>
          <w:p w:rsidR="00746D3B" w:rsidRPr="003B1087" w:rsidRDefault="00746D3B" w:rsidP="00746D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 still have lots of time.</w:t>
            </w:r>
          </w:p>
        </w:tc>
      </w:tr>
      <w:tr w:rsidR="00746D3B" w:rsidRPr="00B46EFA" w:rsidTr="0022377A">
        <w:tc>
          <w:tcPr>
            <w:tcW w:w="2881" w:type="dxa"/>
          </w:tcPr>
          <w:p w:rsidR="00746D3B" w:rsidRPr="003B1087" w:rsidRDefault="00746D3B" w:rsidP="00746D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Do you drink much coffee?</w:t>
            </w:r>
          </w:p>
        </w:tc>
        <w:tc>
          <w:tcPr>
            <w:tcW w:w="2881" w:type="dxa"/>
          </w:tcPr>
          <w:p w:rsidR="00746D3B" w:rsidRPr="003B1087" w:rsidRDefault="00746D3B" w:rsidP="00746D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Do you drink a lot of coffee?</w:t>
            </w:r>
          </w:p>
        </w:tc>
        <w:tc>
          <w:tcPr>
            <w:tcW w:w="2882" w:type="dxa"/>
          </w:tcPr>
          <w:p w:rsidR="00746D3B" w:rsidRPr="003B1087" w:rsidRDefault="00746D3B" w:rsidP="00746D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Do you drink lots of coffee?</w:t>
            </w:r>
          </w:p>
        </w:tc>
      </w:tr>
      <w:tr w:rsidR="00746D3B" w:rsidRPr="00B46EFA" w:rsidTr="0022377A">
        <w:tc>
          <w:tcPr>
            <w:tcW w:w="2881" w:type="dxa"/>
          </w:tcPr>
          <w:p w:rsidR="00746D3B" w:rsidRDefault="00746D3B" w:rsidP="0022377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 has much knowledge to share.</w:t>
            </w:r>
          </w:p>
        </w:tc>
        <w:tc>
          <w:tcPr>
            <w:tcW w:w="2881" w:type="dxa"/>
          </w:tcPr>
          <w:p w:rsidR="00746D3B" w:rsidRDefault="00746D3B" w:rsidP="00746D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 has a lot of knowledge to share.</w:t>
            </w:r>
          </w:p>
        </w:tc>
        <w:tc>
          <w:tcPr>
            <w:tcW w:w="2882" w:type="dxa"/>
          </w:tcPr>
          <w:p w:rsidR="00746D3B" w:rsidRDefault="00746D3B" w:rsidP="00746D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 has lots of knowledge to share.</w:t>
            </w:r>
          </w:p>
        </w:tc>
      </w:tr>
      <w:tr w:rsidR="00746D3B" w:rsidRPr="00B46EFA" w:rsidTr="0022377A">
        <w:tc>
          <w:tcPr>
            <w:tcW w:w="2881" w:type="dxa"/>
          </w:tcPr>
          <w:p w:rsidR="00746D3B" w:rsidRPr="003B1087" w:rsidRDefault="00746D3B" w:rsidP="0022377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 have much money now.</w:t>
            </w:r>
          </w:p>
        </w:tc>
        <w:tc>
          <w:tcPr>
            <w:tcW w:w="2881" w:type="dxa"/>
          </w:tcPr>
          <w:p w:rsidR="00746D3B" w:rsidRPr="003B1087" w:rsidRDefault="00746D3B" w:rsidP="00746D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 have a lot of money now.</w:t>
            </w:r>
          </w:p>
        </w:tc>
        <w:tc>
          <w:tcPr>
            <w:tcW w:w="2882" w:type="dxa"/>
          </w:tcPr>
          <w:p w:rsidR="00746D3B" w:rsidRPr="003B1087" w:rsidRDefault="00746D3B" w:rsidP="00746D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 have lots of money now.</w:t>
            </w:r>
          </w:p>
        </w:tc>
      </w:tr>
    </w:tbl>
    <w:p w:rsidR="00746D3B" w:rsidRPr="00746D3B" w:rsidRDefault="00746D3B">
      <w:pPr>
        <w:rPr>
          <w:lang w:val="en-US"/>
        </w:rPr>
      </w:pPr>
      <w:bookmarkStart w:id="0" w:name="_GoBack"/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185974</wp:posOffset>
            </wp:positionV>
            <wp:extent cx="2130425" cy="492760"/>
            <wp:effectExtent l="0" t="0" r="3175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46D3B" w:rsidRPr="00746D3B" w:rsidSect="00746D3B">
      <w:footerReference w:type="default" r:id="rId7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77" w:rsidRDefault="004F6877" w:rsidP="009D175B">
      <w:pPr>
        <w:spacing w:after="0" w:line="240" w:lineRule="auto"/>
      </w:pPr>
      <w:r>
        <w:separator/>
      </w:r>
    </w:p>
  </w:endnote>
  <w:endnote w:type="continuationSeparator" w:id="0">
    <w:p w:rsidR="004F6877" w:rsidRDefault="004F6877" w:rsidP="009D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720"/>
      <w:docPartObj>
        <w:docPartGallery w:val="Page Numbers (Bottom of Page)"/>
        <w:docPartUnique/>
      </w:docPartObj>
    </w:sdtPr>
    <w:sdtContent>
      <w:p w:rsidR="009D175B" w:rsidRDefault="004906F2">
        <w:pPr>
          <w:pStyle w:val="Rodap"/>
        </w:pPr>
        <w:r>
          <w:rPr>
            <w:noProof/>
            <w:lang w:eastAsia="pt-BR"/>
          </w:rPr>
          <w:pict>
            <v:group id="Grupo 19" o:spid="_x0000_s2049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H9QIAADYLAAAOAAAAZHJzL2Uyb0RvYy54bWzsVm1v2yAQ/j5p/wHxvXWcOG9WnarqSzSp&#10;26p1+wEEYxsNAwMSp/v1O8BJ067Tpk6dNKm2ZIHveLh77vGZk9NtK9CGGcuVLHB6PMCISapKLusC&#10;f/l8dTTDyDoiSyKUZAW+YxafLt6+Oel0zoaqUaJkBgGItHmnC9w4p/MksbRhLbHHSjMJxkqZljiY&#10;mjopDekAvRXJcDCYJJ0ypTaKMmvh7UU04kXArypG3ceqsswhUWCIzYWnCc+VfyaLE5LXhuiG0z4M&#10;8owoWsIlbLqHuiCOoLXhP0G1nBplVeWOqWoTVVWcspADZJMOHmWzNGqtQy513tV6TxNQ+4inZ8PS&#10;D5sbg3hZ4MloiJEkLRRpadZaoXTu2el0nYPT0uhbfWNiijC8VvSrBXPy2O7ndXRGq+69KgGPrJ0K&#10;7Gwr03oIyBttQxHu9kVgW4covMzGUygsRhRMo2w6n/VFog1U0q9KgagMIzCnWTbJYglpc9mvh9Vx&#10;8TibeVtC8rhtCLUPzecFgrP3nNq/4/S2IZqFUllP157T0Y7TTyBFImvBEMQXeA2OO1JtZBRJdd6A&#10;GzszRnUNIyXElYY0fMCAHBf4iYV6PE0xMgqEfjSeziYD2O2AceBuDvQE7kbTwA/Jd8x7wgLtnsJD&#10;5kiujXVLplrkBwU2kEyAJZtr66LrzsXvZpXg5RUXIkxMvToXBm0IfINX4erRH7gJiboCz8fDcUB+&#10;YLOHENORv5+CaLmDZiJ4W+DZwF/eieSexktZhrEjXMQx6ELIIOBIZZTESpV3QGsgEIiCzgbpNsp8&#10;x6iDLlFg+21NDMNIvJNQmjlIENxcmATlYmQOLatDC5EUoArsMIrDcxdb0VobXjewUxpyl+oMvpiK&#10;B2Z9qWNUfbCg2n8mX/jOYks4kG+Q4wM1QsFfQL7ZfDSZjEev8n2V7+9+lL/qvuMn5Dv0TeHl5ZtO&#10;4C/mW9Br9/3z7uu2q21fnf+lEYdTBRzOwkGjP0j609/hPDTu++Pu4gcAAAD//wMAUEsDBBQABgAI&#10;AAAAIQCS9ML92wAAAAMBAAAPAAAAZHJzL2Rvd25yZXYueG1sTI9BS8NAEIXvgv9hGcGb3aRaLTGb&#10;Uop6KkJbofQ2TaZJaHY2ZLdJ+u8dvejlweMN732TLkbbqJ46Xzs2EE8iUMS5K2ouDXzt3h/moHxA&#10;LrBxTAau5GGR3d6kmBRu4A3121AqKWGfoIEqhDbR2ucVWfQT1xJLdnKdxSC2K3XR4SDlttHTKHrW&#10;FmuWhQpbWlWUn7cXa+BjwGH5GL/16/NpdT3sZp/7dUzG3N+Ny1dQgcbwdww/+IIOmTAd3YULrxoD&#10;8kj4VclepuKOBmZPc9BZqv+zZ98AAAD//wMAUEsBAi0AFAAGAAgAAAAhALaDOJL+AAAA4QEAABMA&#10;AAAAAAAAAAAAAAAAAAAAAFtDb250ZW50X1R5cGVzXS54bWxQSwECLQAUAAYACAAAACEAOP0h/9YA&#10;AACUAQAACwAAAAAAAAAAAAAAAAAvAQAAX3JlbHMvLnJlbHNQSwECLQAUAAYACAAAACEAXNfvx/UC&#10;AAA2CwAADgAAAAAAAAAAAAAAAAAuAgAAZHJzL2Uyb0RvYy54bWxQSwECLQAUAAYACAAAACEAkvTC&#10;/dsAAAADAQAADwAAAAAAAAAAAAAAAABPBQAAZHJzL2Rvd25yZXYueG1sUEsFBgAAAAAEAAQA8wAA&#10;AFcGAAAAAA==&#10;">
              <v:rect id="Rectangle 20" o:spid="_x0000_s2052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2051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2050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:rsidR="009D175B" w:rsidRDefault="004906F2">
                      <w:pPr>
                        <w:pStyle w:val="Rodap"/>
                        <w:jc w:val="center"/>
                      </w:pPr>
                      <w:r>
                        <w:fldChar w:fldCharType="begin"/>
                      </w:r>
                      <w:r w:rsidR="009D175B">
                        <w:instrText>PAGE    \* MERGEFORMAT</w:instrText>
                      </w:r>
                      <w:r>
                        <w:fldChar w:fldCharType="separate"/>
                      </w:r>
                      <w:r w:rsidR="00B46EFA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77" w:rsidRDefault="004F6877" w:rsidP="009D175B">
      <w:pPr>
        <w:spacing w:after="0" w:line="240" w:lineRule="auto"/>
      </w:pPr>
      <w:r>
        <w:separator/>
      </w:r>
    </w:p>
  </w:footnote>
  <w:footnote w:type="continuationSeparator" w:id="0">
    <w:p w:rsidR="004F6877" w:rsidRDefault="004F6877" w:rsidP="009D1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332F"/>
    <w:rsid w:val="000147AB"/>
    <w:rsid w:val="000154CB"/>
    <w:rsid w:val="00016B3C"/>
    <w:rsid w:val="0003033C"/>
    <w:rsid w:val="00052AFD"/>
    <w:rsid w:val="00062F43"/>
    <w:rsid w:val="00067214"/>
    <w:rsid w:val="0009367F"/>
    <w:rsid w:val="000A762A"/>
    <w:rsid w:val="000D15AF"/>
    <w:rsid w:val="000D573F"/>
    <w:rsid w:val="000F7324"/>
    <w:rsid w:val="00121F69"/>
    <w:rsid w:val="001231F6"/>
    <w:rsid w:val="0015408A"/>
    <w:rsid w:val="001622DA"/>
    <w:rsid w:val="00172299"/>
    <w:rsid w:val="001863DB"/>
    <w:rsid w:val="0019483C"/>
    <w:rsid w:val="00204F64"/>
    <w:rsid w:val="00207619"/>
    <w:rsid w:val="002358FA"/>
    <w:rsid w:val="00250DD5"/>
    <w:rsid w:val="00252233"/>
    <w:rsid w:val="00254A99"/>
    <w:rsid w:val="0029655C"/>
    <w:rsid w:val="00297D51"/>
    <w:rsid w:val="002B208C"/>
    <w:rsid w:val="002C01BF"/>
    <w:rsid w:val="002D2FA6"/>
    <w:rsid w:val="002F367B"/>
    <w:rsid w:val="003216D7"/>
    <w:rsid w:val="00350747"/>
    <w:rsid w:val="00353090"/>
    <w:rsid w:val="00383B30"/>
    <w:rsid w:val="00394A87"/>
    <w:rsid w:val="003A36DC"/>
    <w:rsid w:val="003B1087"/>
    <w:rsid w:val="003B4615"/>
    <w:rsid w:val="003B7961"/>
    <w:rsid w:val="003D332F"/>
    <w:rsid w:val="003F5C8F"/>
    <w:rsid w:val="00460470"/>
    <w:rsid w:val="00464092"/>
    <w:rsid w:val="00473E1C"/>
    <w:rsid w:val="00481CF2"/>
    <w:rsid w:val="004906F2"/>
    <w:rsid w:val="004D522D"/>
    <w:rsid w:val="004E071C"/>
    <w:rsid w:val="004E5E6D"/>
    <w:rsid w:val="004F437B"/>
    <w:rsid w:val="004F60E6"/>
    <w:rsid w:val="004F6877"/>
    <w:rsid w:val="00505D8A"/>
    <w:rsid w:val="00521BE9"/>
    <w:rsid w:val="00525114"/>
    <w:rsid w:val="00534E71"/>
    <w:rsid w:val="00543CA0"/>
    <w:rsid w:val="005458C0"/>
    <w:rsid w:val="00567E0B"/>
    <w:rsid w:val="00582363"/>
    <w:rsid w:val="00584F3B"/>
    <w:rsid w:val="00595F8C"/>
    <w:rsid w:val="005B5F35"/>
    <w:rsid w:val="005C1CDD"/>
    <w:rsid w:val="005C7AB5"/>
    <w:rsid w:val="005D3CE4"/>
    <w:rsid w:val="005D72EE"/>
    <w:rsid w:val="005D7BF3"/>
    <w:rsid w:val="005E3853"/>
    <w:rsid w:val="005E73B4"/>
    <w:rsid w:val="005F4BA4"/>
    <w:rsid w:val="005F7263"/>
    <w:rsid w:val="0060273B"/>
    <w:rsid w:val="0062087F"/>
    <w:rsid w:val="006453B8"/>
    <w:rsid w:val="006542DA"/>
    <w:rsid w:val="006650DA"/>
    <w:rsid w:val="00671D6E"/>
    <w:rsid w:val="006E28EB"/>
    <w:rsid w:val="006E6ADC"/>
    <w:rsid w:val="006F6E09"/>
    <w:rsid w:val="00712A65"/>
    <w:rsid w:val="00733550"/>
    <w:rsid w:val="00740F9C"/>
    <w:rsid w:val="00746D3B"/>
    <w:rsid w:val="007472E7"/>
    <w:rsid w:val="00780EFE"/>
    <w:rsid w:val="00783A1D"/>
    <w:rsid w:val="007A6732"/>
    <w:rsid w:val="007C3117"/>
    <w:rsid w:val="007D25FA"/>
    <w:rsid w:val="007D59D6"/>
    <w:rsid w:val="007F0593"/>
    <w:rsid w:val="00800281"/>
    <w:rsid w:val="0083153C"/>
    <w:rsid w:val="008845FB"/>
    <w:rsid w:val="008B5DF9"/>
    <w:rsid w:val="008C37BB"/>
    <w:rsid w:val="008C3D4C"/>
    <w:rsid w:val="008C6629"/>
    <w:rsid w:val="008E4C1D"/>
    <w:rsid w:val="008F33CE"/>
    <w:rsid w:val="00924806"/>
    <w:rsid w:val="00953D22"/>
    <w:rsid w:val="009674E8"/>
    <w:rsid w:val="009710BC"/>
    <w:rsid w:val="0097580C"/>
    <w:rsid w:val="0098040D"/>
    <w:rsid w:val="00990BBB"/>
    <w:rsid w:val="009D175B"/>
    <w:rsid w:val="009E3C6B"/>
    <w:rsid w:val="00A12692"/>
    <w:rsid w:val="00A17AD6"/>
    <w:rsid w:val="00A22258"/>
    <w:rsid w:val="00A23ED7"/>
    <w:rsid w:val="00A4352C"/>
    <w:rsid w:val="00A45743"/>
    <w:rsid w:val="00A472A4"/>
    <w:rsid w:val="00A52812"/>
    <w:rsid w:val="00A6144C"/>
    <w:rsid w:val="00A63E70"/>
    <w:rsid w:val="00A64ACD"/>
    <w:rsid w:val="00A718C8"/>
    <w:rsid w:val="00A81789"/>
    <w:rsid w:val="00AB5530"/>
    <w:rsid w:val="00AB5FDE"/>
    <w:rsid w:val="00AC4235"/>
    <w:rsid w:val="00AC435B"/>
    <w:rsid w:val="00AE340A"/>
    <w:rsid w:val="00AF0F6C"/>
    <w:rsid w:val="00AF12F8"/>
    <w:rsid w:val="00B01FD6"/>
    <w:rsid w:val="00B158F9"/>
    <w:rsid w:val="00B20EE3"/>
    <w:rsid w:val="00B42CFA"/>
    <w:rsid w:val="00B46EFA"/>
    <w:rsid w:val="00B5184A"/>
    <w:rsid w:val="00B51A9E"/>
    <w:rsid w:val="00B72F90"/>
    <w:rsid w:val="00B82B51"/>
    <w:rsid w:val="00B877DD"/>
    <w:rsid w:val="00BA1361"/>
    <w:rsid w:val="00BA7DB7"/>
    <w:rsid w:val="00BB4350"/>
    <w:rsid w:val="00BC0E1D"/>
    <w:rsid w:val="00BE648C"/>
    <w:rsid w:val="00C11EB2"/>
    <w:rsid w:val="00C12CF8"/>
    <w:rsid w:val="00C1439B"/>
    <w:rsid w:val="00C20D40"/>
    <w:rsid w:val="00C21A5B"/>
    <w:rsid w:val="00C50C5C"/>
    <w:rsid w:val="00C51197"/>
    <w:rsid w:val="00C56962"/>
    <w:rsid w:val="00C729C7"/>
    <w:rsid w:val="00CA2230"/>
    <w:rsid w:val="00CB7DBF"/>
    <w:rsid w:val="00CD3F2A"/>
    <w:rsid w:val="00D05248"/>
    <w:rsid w:val="00D15B96"/>
    <w:rsid w:val="00D352EF"/>
    <w:rsid w:val="00D45C15"/>
    <w:rsid w:val="00D47B5C"/>
    <w:rsid w:val="00D5029A"/>
    <w:rsid w:val="00D52E20"/>
    <w:rsid w:val="00D6190A"/>
    <w:rsid w:val="00D72EBC"/>
    <w:rsid w:val="00D736EE"/>
    <w:rsid w:val="00DA46C2"/>
    <w:rsid w:val="00DD74F4"/>
    <w:rsid w:val="00E07C69"/>
    <w:rsid w:val="00E330D9"/>
    <w:rsid w:val="00E72A48"/>
    <w:rsid w:val="00EA08B3"/>
    <w:rsid w:val="00EE4E7C"/>
    <w:rsid w:val="00F15DF5"/>
    <w:rsid w:val="00F24DC0"/>
    <w:rsid w:val="00F54B7E"/>
    <w:rsid w:val="00F60899"/>
    <w:rsid w:val="00FC0BE2"/>
    <w:rsid w:val="00FF4CEA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1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75B"/>
  </w:style>
  <w:style w:type="paragraph" w:styleId="Rodap">
    <w:name w:val="footer"/>
    <w:basedOn w:val="Normal"/>
    <w:link w:val="RodapChar"/>
    <w:uiPriority w:val="99"/>
    <w:unhideWhenUsed/>
    <w:rsid w:val="009D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75B"/>
  </w:style>
  <w:style w:type="paragraph" w:styleId="Ttulo">
    <w:name w:val="Title"/>
    <w:basedOn w:val="Normal"/>
    <w:next w:val="Normal"/>
    <w:link w:val="TtuloChar"/>
    <w:uiPriority w:val="10"/>
    <w:qFormat/>
    <w:rsid w:val="00CB7D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B7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1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75B"/>
  </w:style>
  <w:style w:type="paragraph" w:styleId="Rodap">
    <w:name w:val="footer"/>
    <w:basedOn w:val="Normal"/>
    <w:link w:val="RodapChar"/>
    <w:uiPriority w:val="99"/>
    <w:unhideWhenUsed/>
    <w:rsid w:val="009D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75B"/>
  </w:style>
  <w:style w:type="paragraph" w:styleId="Ttulo">
    <w:name w:val="Title"/>
    <w:basedOn w:val="Normal"/>
    <w:next w:val="Normal"/>
    <w:link w:val="TtuloChar"/>
    <w:uiPriority w:val="10"/>
    <w:qFormat/>
    <w:rsid w:val="00CB7D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B7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8</cp:revision>
  <dcterms:created xsi:type="dcterms:W3CDTF">2011-12-15T17:37:00Z</dcterms:created>
  <dcterms:modified xsi:type="dcterms:W3CDTF">2014-04-15T12:21:00Z</dcterms:modified>
</cp:coreProperties>
</file>